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731B9799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 w:rsidR="002146CA">
        <w:rPr>
          <w:rFonts w:ascii="LM Roman 10" w:hAnsi="LM Roman 10"/>
          <w:sz w:val="20"/>
          <w:szCs w:val="20"/>
          <w:u w:val="single"/>
        </w:rPr>
        <w:t> : Extraction de l’eugénol du clou de girofle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0585370" w14:textId="0F660989" w:rsidR="00001E2A" w:rsidRPr="002146CA" w:rsidRDefault="002146C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Mixer</w:t>
      </w:r>
    </w:p>
    <w:p w14:paraId="31A7DA14" w14:textId="0784845F" w:rsidR="002146CA" w:rsidRPr="002146CA" w:rsidRDefault="002146C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Clous de girofle</w:t>
      </w:r>
    </w:p>
    <w:p w14:paraId="58887F32" w14:textId="6BA21A91" w:rsidR="002146CA" w:rsidRPr="000C3CB6" w:rsidRDefault="002146C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Ensemble à distillation (colonne de </w:t>
      </w:r>
      <w:proofErr w:type="spellStart"/>
      <w:r>
        <w:rPr>
          <w:rFonts w:ascii="LM Roman 10" w:hAnsi="LM Roman 10"/>
          <w:sz w:val="20"/>
          <w:szCs w:val="20"/>
        </w:rPr>
        <w:t>vig</w:t>
      </w:r>
      <w:r w:rsidR="00B663DD">
        <w:rPr>
          <w:rFonts w:ascii="LM Roman 10" w:hAnsi="LM Roman 10"/>
          <w:sz w:val="20"/>
          <w:szCs w:val="20"/>
        </w:rPr>
        <w:t>reux</w:t>
      </w:r>
      <w:proofErr w:type="spellEnd"/>
      <w:r w:rsidR="00B663DD">
        <w:rPr>
          <w:rFonts w:ascii="LM Roman 10" w:hAnsi="LM Roman 10"/>
          <w:sz w:val="20"/>
          <w:szCs w:val="20"/>
        </w:rPr>
        <w:t> ; réfrigérant à eau, allonge</w:t>
      </w:r>
      <w:r>
        <w:rPr>
          <w:rFonts w:ascii="LM Roman 10" w:hAnsi="LM Roman 10"/>
          <w:sz w:val="20"/>
          <w:szCs w:val="20"/>
        </w:rPr>
        <w:t xml:space="preserve"> </w:t>
      </w:r>
      <w:r w:rsidR="00B663DD">
        <w:rPr>
          <w:rFonts w:ascii="LM Roman 10" w:hAnsi="LM Roman 10"/>
          <w:sz w:val="20"/>
          <w:szCs w:val="20"/>
        </w:rPr>
        <w:t>à distillation</w:t>
      </w:r>
      <w:r>
        <w:rPr>
          <w:rFonts w:ascii="LM Roman 10" w:hAnsi="LM Roman 10"/>
          <w:sz w:val="20"/>
          <w:szCs w:val="20"/>
        </w:rPr>
        <w:t>)</w:t>
      </w:r>
    </w:p>
    <w:p w14:paraId="137743B3" w14:textId="616CE7FE" w:rsidR="000C3CB6" w:rsidRPr="000C3CB6" w:rsidRDefault="000C3CB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DCM</w:t>
      </w:r>
    </w:p>
    <w:p w14:paraId="5E49E738" w14:textId="76BB6829" w:rsidR="000C3CB6" w:rsidRPr="00E73545" w:rsidRDefault="000C3CB6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Soude 2M</w:t>
      </w:r>
    </w:p>
    <w:p w14:paraId="6295A1C8" w14:textId="2448A6F8" w:rsidR="00E73545" w:rsidRPr="00E73545" w:rsidRDefault="00E7354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Eugénol (commercial)</w:t>
      </w:r>
    </w:p>
    <w:p w14:paraId="46D57AB4" w14:textId="6921F392" w:rsidR="00E73545" w:rsidRPr="00353812" w:rsidRDefault="00E7354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chlorhydrique 6M</w:t>
      </w:r>
    </w:p>
    <w:p w14:paraId="368369CC" w14:textId="5B35A5AC" w:rsidR="00353812" w:rsidRPr="00353812" w:rsidRDefault="0035381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Acétate d’éthyle </w:t>
      </w:r>
    </w:p>
    <w:p w14:paraId="2C6FE1C9" w14:textId="3421A687" w:rsidR="00353812" w:rsidRPr="00001E2A" w:rsidRDefault="0035381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Cyclohexane</w:t>
      </w:r>
    </w:p>
    <w:p w14:paraId="03FDB60D" w14:textId="77777777" w:rsidR="00001E2A" w:rsidRPr="00B663DD" w:rsidRDefault="00001E2A" w:rsidP="00B663DD">
      <w:pPr>
        <w:rPr>
          <w:rFonts w:ascii="LM Roman 10" w:hAnsi="LM Roman 10"/>
          <w:sz w:val="20"/>
          <w:szCs w:val="20"/>
          <w:u w:val="single"/>
        </w:rPr>
      </w:pPr>
    </w:p>
    <w:p w14:paraId="4EC83673" w14:textId="3CF5D55D" w:rsidR="00EE1E47" w:rsidRDefault="00A11467" w:rsidP="00B663DD">
      <w:pPr>
        <w:rPr>
          <w:rFonts w:ascii="Cambria Math" w:hAnsi="Cambria Math"/>
          <w:i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B663DD">
        <w:rPr>
          <w:rFonts w:ascii="Cambria Math" w:hAnsi="Cambria Math"/>
          <w:i/>
          <w:sz w:val="20"/>
          <w:szCs w:val="20"/>
        </w:rPr>
        <w:t>Protocole perso </w:t>
      </w:r>
      <w:r w:rsidR="00B663DD" w:rsidRPr="00B663DD">
        <w:rPr>
          <w:rFonts w:ascii="Cambria Math" w:hAnsi="Cambria Math"/>
          <w:i/>
          <w:sz w:val="20"/>
          <w:szCs w:val="20"/>
        </w:rPr>
        <w:sym w:font="Wingdings" w:char="F04A"/>
      </w:r>
    </w:p>
    <w:p w14:paraId="3E072DB2" w14:textId="77777777" w:rsidR="00B663DD" w:rsidRPr="00B663DD" w:rsidRDefault="00B663DD" w:rsidP="00B663DD">
      <w:pPr>
        <w:rPr>
          <w:rFonts w:ascii="LM Roman 10" w:hAnsi="LM Roman 10"/>
          <w:sz w:val="20"/>
          <w:szCs w:val="20"/>
        </w:rPr>
      </w:pPr>
    </w:p>
    <w:p w14:paraId="17ED2D40" w14:textId="32749145" w:rsidR="00EE1E47" w:rsidRDefault="00B663DD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Distillation du clou de girofle</w:t>
      </w:r>
    </w:p>
    <w:p w14:paraId="6DA4F185" w14:textId="1E226AF6" w:rsidR="00EE1E47" w:rsidRDefault="000521E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Broyer du clou de girofle jusqu’à obtenir environ exactement 10g de clou de girofle en poudre</w:t>
      </w:r>
    </w:p>
    <w:p w14:paraId="7EFA5470" w14:textId="6ADFA0F4" w:rsidR="00001E2A" w:rsidRDefault="000521E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Placer le clou de girofle dans un ballon bi ou </w:t>
      </w:r>
      <w:proofErr w:type="spellStart"/>
      <w:r>
        <w:rPr>
          <w:rFonts w:ascii="LM Roman 10" w:hAnsi="LM Roman 10"/>
          <w:sz w:val="20"/>
          <w:szCs w:val="20"/>
        </w:rPr>
        <w:t>tricol</w:t>
      </w:r>
      <w:proofErr w:type="spellEnd"/>
      <w:r>
        <w:rPr>
          <w:rFonts w:ascii="LM Roman 10" w:hAnsi="LM Roman 10"/>
          <w:sz w:val="20"/>
          <w:szCs w:val="20"/>
        </w:rPr>
        <w:t xml:space="preserve"> de 250mL puis introduire 100mL d’eau</w:t>
      </w:r>
    </w:p>
    <w:p w14:paraId="11825E82" w14:textId="63AB24CA" w:rsidR="00001E2A" w:rsidRDefault="000521E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une ampoule de coulée remplie d’eau sur un col du ballon.</w:t>
      </w:r>
    </w:p>
    <w:p w14:paraId="1D51BC22" w14:textId="43740570" w:rsidR="000521ED" w:rsidRDefault="000521E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Réaliser le montage d’hydrodistillation, en prenant garde à bien calorifuger la colonne de </w:t>
      </w:r>
      <w:proofErr w:type="spellStart"/>
      <w:r>
        <w:rPr>
          <w:rFonts w:ascii="LM Roman 10" w:hAnsi="LM Roman 10"/>
          <w:sz w:val="20"/>
          <w:szCs w:val="20"/>
        </w:rPr>
        <w:t>vigreux</w:t>
      </w:r>
      <w:proofErr w:type="spellEnd"/>
      <w:r>
        <w:rPr>
          <w:rFonts w:ascii="LM Roman 10" w:hAnsi="LM Roman 10"/>
          <w:sz w:val="20"/>
          <w:szCs w:val="20"/>
        </w:rPr>
        <w:t>, et en plaçant un thermomètre en tête de colonne</w:t>
      </w:r>
    </w:p>
    <w:p w14:paraId="643AEBC6" w14:textId="055D81E4" w:rsidR="000521ED" w:rsidRDefault="000521E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Chauffer </w:t>
      </w:r>
      <w:r w:rsidR="000C3CB6">
        <w:rPr>
          <w:rFonts w:ascii="LM Roman 10" w:hAnsi="LM Roman 10"/>
          <w:sz w:val="20"/>
          <w:szCs w:val="20"/>
        </w:rPr>
        <w:t xml:space="preserve">le ballon à ébullition, tout distillat recueilli avant que la température des vapeurs </w:t>
      </w:r>
      <w:proofErr w:type="gramStart"/>
      <w:r w:rsidR="000C3CB6">
        <w:rPr>
          <w:rFonts w:ascii="LM Roman 10" w:hAnsi="LM Roman 10"/>
          <w:sz w:val="20"/>
          <w:szCs w:val="20"/>
        </w:rPr>
        <w:t>atteignent</w:t>
      </w:r>
      <w:proofErr w:type="gramEnd"/>
      <w:r w:rsidR="000C3CB6">
        <w:rPr>
          <w:rFonts w:ascii="LM Roman 10" w:hAnsi="LM Roman 10"/>
          <w:sz w:val="20"/>
          <w:szCs w:val="20"/>
        </w:rPr>
        <w:t xml:space="preserve"> 93 ~95°C peuvent être jetées. </w:t>
      </w:r>
    </w:p>
    <w:p w14:paraId="45194039" w14:textId="6562881D" w:rsidR="000C3CB6" w:rsidRPr="00EE1E47" w:rsidRDefault="000C3CB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Quand la température des vapeurs se stabilisent autour de 95°C ; placer un erlenmeyer de 50 </w:t>
      </w:r>
      <w:proofErr w:type="gramStart"/>
      <w:r>
        <w:rPr>
          <w:rFonts w:ascii="LM Roman 10" w:hAnsi="LM Roman 10"/>
          <w:sz w:val="20"/>
          <w:szCs w:val="20"/>
        </w:rPr>
        <w:t>mL</w:t>
      </w:r>
      <w:proofErr w:type="gramEnd"/>
      <w:r>
        <w:rPr>
          <w:rFonts w:ascii="LM Roman 10" w:hAnsi="LM Roman 10"/>
          <w:sz w:val="20"/>
          <w:szCs w:val="20"/>
        </w:rPr>
        <w:t xml:space="preserve"> pour recueillir le distillat.</w:t>
      </w: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64B95993" w:rsidR="00D54CE4" w:rsidRPr="004D5FA7" w:rsidRDefault="000C3CB6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Extraction de l’eugénol</w:t>
      </w:r>
    </w:p>
    <w:p w14:paraId="39350A92" w14:textId="67853E41" w:rsidR="00001E2A" w:rsidRDefault="000C3CB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le contenu de l’erlenmeyer (distillat) dans une ampoule à décanter de 100mL</w:t>
      </w:r>
    </w:p>
    <w:p w14:paraId="59629B4A" w14:textId="10F372B3" w:rsidR="00592063" w:rsidRDefault="000C3CB6" w:rsidP="00AC7A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Rincer l’</w:t>
      </w:r>
      <w:proofErr w:type="spellStart"/>
      <w:r>
        <w:rPr>
          <w:rFonts w:ascii="LM Roman 10" w:hAnsi="LM Roman 10"/>
          <w:sz w:val="20"/>
          <w:szCs w:val="20"/>
        </w:rPr>
        <w:t>erlen</w:t>
      </w:r>
      <w:proofErr w:type="spellEnd"/>
      <w:r>
        <w:rPr>
          <w:rFonts w:ascii="LM Roman 10" w:hAnsi="LM Roman 10"/>
          <w:sz w:val="20"/>
          <w:szCs w:val="20"/>
        </w:rPr>
        <w:t xml:space="preserve"> au dichlorométhane (DCM)</w:t>
      </w:r>
      <w:r w:rsidR="00AC7A56">
        <w:rPr>
          <w:rFonts w:ascii="LM Roman 10" w:hAnsi="LM Roman 10"/>
          <w:sz w:val="20"/>
          <w:szCs w:val="20"/>
        </w:rPr>
        <w:t>, ajouter 5mL de DCM pour rendre la phase orga bien visible.</w:t>
      </w:r>
    </w:p>
    <w:p w14:paraId="2D0E1975" w14:textId="71B393BE" w:rsidR="00AC7A56" w:rsidRDefault="00AC7A56" w:rsidP="00AC7A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Décanter la phase organique</w:t>
      </w:r>
    </w:p>
    <w:p w14:paraId="668404A8" w14:textId="4BFD8C90" w:rsidR="00AC7A56" w:rsidRDefault="00AC7A56" w:rsidP="00AC7A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Extraire la phase aqueuse par 2x20mL de DCM, réunir les phases organiques </w:t>
      </w:r>
      <w:r>
        <w:rPr>
          <w:rFonts w:ascii="LM Roman 10" w:hAnsi="LM Roman 10"/>
          <w:i/>
          <w:sz w:val="20"/>
          <w:szCs w:val="20"/>
        </w:rPr>
        <w:t>[récup de l’</w:t>
      </w:r>
      <w:proofErr w:type="spellStart"/>
      <w:r>
        <w:rPr>
          <w:rFonts w:ascii="LM Roman 10" w:hAnsi="LM Roman 10"/>
          <w:i/>
          <w:sz w:val="20"/>
          <w:szCs w:val="20"/>
        </w:rPr>
        <w:t>acétyleugnéol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de phase aqueuse]</w:t>
      </w:r>
    </w:p>
    <w:p w14:paraId="50351A0A" w14:textId="26CF9D49" w:rsidR="00AC7A56" w:rsidRPr="00772D3E" w:rsidRDefault="00772D3E" w:rsidP="00AC7A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Extraire la phase organique par 2x20 mL de soude 2M </w:t>
      </w:r>
      <w:r>
        <w:rPr>
          <w:rFonts w:ascii="LM Roman 10" w:hAnsi="LM Roman 10"/>
          <w:i/>
          <w:sz w:val="20"/>
          <w:szCs w:val="20"/>
        </w:rPr>
        <w:t>[</w:t>
      </w:r>
      <w:proofErr w:type="spellStart"/>
      <w:r>
        <w:rPr>
          <w:rFonts w:ascii="LM Roman 10" w:hAnsi="LM Roman 10"/>
          <w:i/>
          <w:sz w:val="20"/>
          <w:szCs w:val="20"/>
        </w:rPr>
        <w:t>eugénolate</w:t>
      </w:r>
      <w:proofErr w:type="spellEnd"/>
      <w:r>
        <w:rPr>
          <w:rFonts w:ascii="LM Roman 10" w:hAnsi="LM Roman 10"/>
          <w:i/>
          <w:sz w:val="20"/>
          <w:szCs w:val="20"/>
        </w:rPr>
        <w:t xml:space="preserve"> passe en phase aqueuse</w:t>
      </w:r>
      <w:r w:rsidR="00871A6C">
        <w:rPr>
          <w:rFonts w:ascii="LM Roman 10" w:hAnsi="LM Roman 10"/>
          <w:i/>
          <w:color w:val="7030A0"/>
          <w:sz w:val="20"/>
          <w:szCs w:val="20"/>
        </w:rPr>
        <w:t xml:space="preserve"> Pas ça Zinedine </w:t>
      </w:r>
      <w:proofErr w:type="spellStart"/>
      <w:r w:rsidR="00871A6C">
        <w:rPr>
          <w:rFonts w:ascii="LM Roman 10" w:hAnsi="LM Roman 10"/>
          <w:i/>
          <w:color w:val="7030A0"/>
          <w:sz w:val="20"/>
          <w:szCs w:val="20"/>
        </w:rPr>
        <w:t>a</w:t>
      </w:r>
      <w:proofErr w:type="spellEnd"/>
      <w:r w:rsidR="00871A6C">
        <w:rPr>
          <w:rFonts w:ascii="LM Roman 10" w:hAnsi="LM Roman 10"/>
          <w:i/>
          <w:color w:val="7030A0"/>
          <w:sz w:val="20"/>
          <w:szCs w:val="20"/>
        </w:rPr>
        <w:t xml:space="preserve"> faire dans un </w:t>
      </w:r>
      <w:proofErr w:type="spellStart"/>
      <w:r w:rsidR="00871A6C">
        <w:rPr>
          <w:rFonts w:ascii="LM Roman 10" w:hAnsi="LM Roman 10"/>
          <w:i/>
          <w:color w:val="7030A0"/>
          <w:sz w:val="20"/>
          <w:szCs w:val="20"/>
        </w:rPr>
        <w:t>erlen</w:t>
      </w:r>
      <w:proofErr w:type="spellEnd"/>
      <w:r w:rsidR="00871A6C">
        <w:rPr>
          <w:rFonts w:ascii="LM Roman 10" w:hAnsi="LM Roman 10"/>
          <w:i/>
          <w:color w:val="7030A0"/>
          <w:sz w:val="20"/>
          <w:szCs w:val="20"/>
        </w:rPr>
        <w:t> !</w:t>
      </w:r>
      <w:bookmarkStart w:id="0" w:name="_GoBack"/>
      <w:bookmarkEnd w:id="0"/>
      <w:r>
        <w:rPr>
          <w:rFonts w:ascii="LM Roman 10" w:hAnsi="LM Roman 10"/>
          <w:i/>
          <w:sz w:val="20"/>
          <w:szCs w:val="20"/>
        </w:rPr>
        <w:t>]</w:t>
      </w:r>
    </w:p>
    <w:p w14:paraId="3C0D90EE" w14:textId="525284E1" w:rsidR="00772D3E" w:rsidRDefault="00772D3E" w:rsidP="00AC7A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Réunir les phases </w:t>
      </w:r>
      <w:proofErr w:type="spellStart"/>
      <w:r>
        <w:rPr>
          <w:rFonts w:ascii="LM Roman 10" w:hAnsi="LM Roman 10"/>
          <w:sz w:val="20"/>
          <w:szCs w:val="20"/>
        </w:rPr>
        <w:t>auqeuses</w:t>
      </w:r>
      <w:proofErr w:type="spellEnd"/>
      <w:r>
        <w:rPr>
          <w:rFonts w:ascii="LM Roman 10" w:hAnsi="LM Roman 10"/>
          <w:sz w:val="20"/>
          <w:szCs w:val="20"/>
        </w:rPr>
        <w:t xml:space="preserve"> dans un erlenmeyer, et le placer dans un bain de glace</w:t>
      </w:r>
    </w:p>
    <w:p w14:paraId="49437FC6" w14:textId="2E31848D" w:rsidR="00772D3E" w:rsidRDefault="00772D3E" w:rsidP="00AC7A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Sous agitation, verser avec précautions (doucement) de l’acide chlorhydrique 6M jusqu’à ce que le pH de la solution</w:t>
      </w:r>
      <w:r w:rsidR="009A3C4A">
        <w:rPr>
          <w:rFonts w:ascii="LM Roman 10" w:hAnsi="LM Roman 10"/>
          <w:sz w:val="20"/>
          <w:szCs w:val="20"/>
        </w:rPr>
        <w:t xml:space="preserve"> devienne acide (pH=2)</w:t>
      </w:r>
    </w:p>
    <w:p w14:paraId="0D3647BF" w14:textId="5F76FEC4" w:rsidR="00562855" w:rsidRDefault="00562855" w:rsidP="00AC7A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la solution obtenue dans l’ampoule à décanter, décanter la phase organique</w:t>
      </w:r>
    </w:p>
    <w:p w14:paraId="73188FC0" w14:textId="6CFC3BF4" w:rsidR="00562855" w:rsidRDefault="00562855" w:rsidP="0056285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Extraire la phase aqueuse par 3*20mL de DCM, r</w:t>
      </w:r>
      <w:r w:rsidRPr="00562855">
        <w:rPr>
          <w:rFonts w:ascii="LM Roman 10" w:hAnsi="LM Roman 10"/>
          <w:sz w:val="20"/>
          <w:szCs w:val="20"/>
        </w:rPr>
        <w:t xml:space="preserve">éunir </w:t>
      </w:r>
      <w:proofErr w:type="gramStart"/>
      <w:r w:rsidRPr="00562855">
        <w:rPr>
          <w:rFonts w:ascii="LM Roman 10" w:hAnsi="LM Roman 10"/>
          <w:sz w:val="20"/>
          <w:szCs w:val="20"/>
        </w:rPr>
        <w:t>les phases organique</w:t>
      </w:r>
      <w:proofErr w:type="gramEnd"/>
    </w:p>
    <w:p w14:paraId="2394ECD0" w14:textId="7701B51B" w:rsidR="00562855" w:rsidRDefault="00562855" w:rsidP="0056285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Sécher les phases organiques par du sulfate de sodium ou de magnésium anhydre</w:t>
      </w:r>
    </w:p>
    <w:p w14:paraId="6EAF4617" w14:textId="5520C548" w:rsidR="00E73545" w:rsidRDefault="00E73545" w:rsidP="0056285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 xml:space="preserve">Tarer un ballon, filtrer sur coton le sulfate de magnésium et placer dans le ballon tarer les </w:t>
      </w:r>
      <w:proofErr w:type="spellStart"/>
      <w:r>
        <w:rPr>
          <w:rFonts w:ascii="LM Roman 10" w:hAnsi="LM Roman 10"/>
          <w:sz w:val="20"/>
          <w:szCs w:val="20"/>
        </w:rPr>
        <w:t>pahses</w:t>
      </w:r>
      <w:proofErr w:type="spellEnd"/>
      <w:r>
        <w:rPr>
          <w:rFonts w:ascii="LM Roman 10" w:hAnsi="LM Roman 10"/>
          <w:sz w:val="20"/>
          <w:szCs w:val="20"/>
        </w:rPr>
        <w:t xml:space="preserve"> organiques séchées</w:t>
      </w:r>
    </w:p>
    <w:p w14:paraId="234DB411" w14:textId="4ABDC918" w:rsidR="00562855" w:rsidRDefault="00562855" w:rsidP="0056285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Évaporer le solvant à l’aide d’un évaporateur rotatif.</w:t>
      </w:r>
    </w:p>
    <w:p w14:paraId="314EDAEB" w14:textId="29B92B13" w:rsidR="00E73545" w:rsidRDefault="00E73545" w:rsidP="00E73545">
      <w:pPr>
        <w:rPr>
          <w:rFonts w:ascii="LM Roman 10" w:hAnsi="LM Roman 10"/>
          <w:i/>
          <w:sz w:val="20"/>
          <w:szCs w:val="20"/>
        </w:rPr>
      </w:pPr>
    </w:p>
    <w:p w14:paraId="3F4E1F1E" w14:textId="77777777" w:rsidR="00E73545" w:rsidRDefault="00E73545" w:rsidP="00E73545">
      <w:pPr>
        <w:rPr>
          <w:rFonts w:ascii="LM Roman 10" w:hAnsi="LM Roman 10"/>
          <w:i/>
          <w:sz w:val="20"/>
          <w:szCs w:val="20"/>
        </w:rPr>
      </w:pPr>
    </w:p>
    <w:p w14:paraId="330C8A81" w14:textId="714EDFA8" w:rsidR="00E73545" w:rsidRDefault="00E73545" w:rsidP="00E73545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Caractérisations</w:t>
      </w:r>
    </w:p>
    <w:p w14:paraId="316EEEEF" w14:textId="05F39ACA" w:rsidR="00E73545" w:rsidRDefault="00E73545" w:rsidP="00E7354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Noter la masse d’huile obtenue :</w:t>
      </w:r>
    </w:p>
    <w:p w14:paraId="6D85EA7B" w14:textId="31A4F46C" w:rsidR="00E73545" w:rsidRDefault="00E73545" w:rsidP="00E7354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l’indice de réfraction</w:t>
      </w:r>
    </w:p>
    <w:p w14:paraId="22C9C55B" w14:textId="39E1DEBF" w:rsidR="00E73545" w:rsidRDefault="00E73545" w:rsidP="00E7354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le spectre IR</w:t>
      </w:r>
    </w:p>
    <w:p w14:paraId="292B0F32" w14:textId="299E77C1" w:rsidR="00E73545" w:rsidRPr="00E73545" w:rsidRDefault="00E73545" w:rsidP="00E73545">
      <w:pPr>
        <w:pStyle w:val="Paragraphedeliste"/>
        <w:numPr>
          <w:ilvl w:val="0"/>
          <w:numId w:val="6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une CCM avec de l’eugénol commercial ; éluant (AE</w:t>
      </w:r>
      <w:proofErr w:type="gramStart"/>
      <w:r>
        <w:rPr>
          <w:rFonts w:ascii="LM Roman 10" w:hAnsi="LM Roman 10"/>
          <w:sz w:val="20"/>
          <w:szCs w:val="20"/>
        </w:rPr>
        <w:t> :Cyclohexane</w:t>
      </w:r>
      <w:proofErr w:type="gramEnd"/>
      <w:r>
        <w:rPr>
          <w:rFonts w:ascii="LM Roman 10" w:hAnsi="LM Roman 10"/>
          <w:sz w:val="20"/>
          <w:szCs w:val="20"/>
        </w:rPr>
        <w:t xml:space="preserve"> </w:t>
      </w:r>
      <w:r w:rsidR="00353812">
        <w:rPr>
          <w:rFonts w:ascii="LM Roman 10" w:hAnsi="LM Roman 10"/>
          <w:sz w:val="20"/>
          <w:szCs w:val="20"/>
        </w:rPr>
        <w:t>1:5)</w:t>
      </w:r>
      <w:r w:rsidR="002220E2">
        <w:rPr>
          <w:rFonts w:ascii="LM Roman 10" w:hAnsi="LM Roman 10"/>
          <w:sz w:val="20"/>
          <w:szCs w:val="20"/>
        </w:rPr>
        <w:t xml:space="preserve"> révélation au diiode.</w:t>
      </w:r>
    </w:p>
    <w:p w14:paraId="09753A6B" w14:textId="77777777" w:rsidR="00E73545" w:rsidRPr="004D5FA7" w:rsidRDefault="00E73545" w:rsidP="00E73545">
      <w:pPr>
        <w:rPr>
          <w:rFonts w:ascii="LM Roman 10" w:hAnsi="LM Roman 10"/>
          <w:sz w:val="20"/>
          <w:szCs w:val="20"/>
        </w:rPr>
      </w:pPr>
    </w:p>
    <w:p w14:paraId="54D9B6FE" w14:textId="77777777" w:rsidR="00E73545" w:rsidRPr="00E73545" w:rsidRDefault="00E73545" w:rsidP="00E73545">
      <w:pPr>
        <w:rPr>
          <w:rFonts w:ascii="LM Roman 10" w:hAnsi="LM Roman 10"/>
          <w:i/>
          <w:sz w:val="20"/>
          <w:szCs w:val="20"/>
        </w:rPr>
      </w:pPr>
    </w:p>
    <w:sectPr w:rsidR="00E73545" w:rsidRPr="00E73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346D7"/>
    <w:multiLevelType w:val="hybridMultilevel"/>
    <w:tmpl w:val="BBCAC6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521ED"/>
    <w:rsid w:val="000A161B"/>
    <w:rsid w:val="000B2848"/>
    <w:rsid w:val="000B3412"/>
    <w:rsid w:val="000C3CB6"/>
    <w:rsid w:val="00102736"/>
    <w:rsid w:val="00135C4D"/>
    <w:rsid w:val="00135E8B"/>
    <w:rsid w:val="00163D10"/>
    <w:rsid w:val="001B4CB3"/>
    <w:rsid w:val="001E096E"/>
    <w:rsid w:val="002146CA"/>
    <w:rsid w:val="002220E2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53812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62855"/>
    <w:rsid w:val="00592063"/>
    <w:rsid w:val="005A75CC"/>
    <w:rsid w:val="00620BAD"/>
    <w:rsid w:val="006506F9"/>
    <w:rsid w:val="00651704"/>
    <w:rsid w:val="006E0F8C"/>
    <w:rsid w:val="0075226B"/>
    <w:rsid w:val="00772D3E"/>
    <w:rsid w:val="007C46E4"/>
    <w:rsid w:val="007C6D9E"/>
    <w:rsid w:val="007D3728"/>
    <w:rsid w:val="00871A6C"/>
    <w:rsid w:val="00895839"/>
    <w:rsid w:val="00916F5D"/>
    <w:rsid w:val="0095447B"/>
    <w:rsid w:val="0096202D"/>
    <w:rsid w:val="00985180"/>
    <w:rsid w:val="009A3C4A"/>
    <w:rsid w:val="009E7CF3"/>
    <w:rsid w:val="00A11467"/>
    <w:rsid w:val="00A24D88"/>
    <w:rsid w:val="00A83AE6"/>
    <w:rsid w:val="00A8598C"/>
    <w:rsid w:val="00AA391A"/>
    <w:rsid w:val="00AA4595"/>
    <w:rsid w:val="00AA5651"/>
    <w:rsid w:val="00AC7A56"/>
    <w:rsid w:val="00AF6441"/>
    <w:rsid w:val="00B04BAD"/>
    <w:rsid w:val="00B353AF"/>
    <w:rsid w:val="00B61158"/>
    <w:rsid w:val="00B663DD"/>
    <w:rsid w:val="00BA6E6C"/>
    <w:rsid w:val="00BC0669"/>
    <w:rsid w:val="00D24452"/>
    <w:rsid w:val="00D54CE4"/>
    <w:rsid w:val="00D60F1D"/>
    <w:rsid w:val="00D85A5B"/>
    <w:rsid w:val="00E576EB"/>
    <w:rsid w:val="00E73545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79</cp:revision>
  <dcterms:created xsi:type="dcterms:W3CDTF">2018-10-27T17:10:00Z</dcterms:created>
  <dcterms:modified xsi:type="dcterms:W3CDTF">2019-05-31T11:51:00Z</dcterms:modified>
</cp:coreProperties>
</file>